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0E4B" w14:textId="47FA43F7" w:rsidR="00DB21D7" w:rsidRDefault="004A5D62" w:rsidP="004A5D62">
      <w:pPr>
        <w:jc w:val="right"/>
        <w:rPr>
          <w:rFonts w:ascii="Times New Roman" w:hAnsi="Times New Roman" w:cs="Times New Roman"/>
          <w:sz w:val="28"/>
          <w:szCs w:val="28"/>
        </w:rPr>
      </w:pPr>
      <w:r w:rsidRPr="004A5D62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66B3D91" w14:textId="187778B7" w:rsidR="004A5D62" w:rsidRDefault="004A5D62" w:rsidP="004A5D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заведующего</w:t>
      </w:r>
      <w:r w:rsidR="0038495B">
        <w:rPr>
          <w:rFonts w:ascii="Times New Roman" w:hAnsi="Times New Roman" w:cs="Times New Roman"/>
          <w:sz w:val="28"/>
          <w:szCs w:val="28"/>
        </w:rPr>
        <w:t xml:space="preserve"> МДОБУ </w:t>
      </w:r>
    </w:p>
    <w:p w14:paraId="5F0EC050" w14:textId="7011D1A9" w:rsidR="0038495B" w:rsidRDefault="0038495B" w:rsidP="004A5D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«Солнышко 2»</w:t>
      </w:r>
    </w:p>
    <w:p w14:paraId="3A81385D" w14:textId="073A8469" w:rsidR="0038495B" w:rsidRDefault="0038495B" w:rsidP="004A5D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 Тургунова</w:t>
      </w:r>
    </w:p>
    <w:p w14:paraId="087E2644" w14:textId="191D40AC" w:rsidR="0038495B" w:rsidRDefault="0038495B" w:rsidP="004A5D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05719927" w14:textId="25ECA1D3" w:rsidR="0038495B" w:rsidRDefault="0038495B" w:rsidP="004A5D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«20» сентября 2023г</w:t>
      </w:r>
    </w:p>
    <w:p w14:paraId="2C48D9C0" w14:textId="77777777" w:rsidR="0038495B" w:rsidRDefault="0038495B" w:rsidP="004A5D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C5B5C1" w14:textId="77777777" w:rsidR="0038495B" w:rsidRDefault="0038495B" w:rsidP="004A5D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A41EED" w14:textId="77777777" w:rsidR="0038495B" w:rsidRDefault="0038495B" w:rsidP="004A5D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13EC39C" w14:textId="77777777" w:rsidR="0038495B" w:rsidRDefault="0038495B" w:rsidP="004A5D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BBF969" w14:textId="77777777" w:rsidR="0038495B" w:rsidRDefault="0038495B" w:rsidP="004A5D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1085E8" w14:textId="42CE3FE5" w:rsidR="0038495B" w:rsidRDefault="0038495B" w:rsidP="003849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32087CFB" w14:textId="6D655747" w:rsidR="0038495B" w:rsidRDefault="0038495B" w:rsidP="003849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основание перевода, отчисления и восстановления обучающихся муниципального дошкольного образовательного </w:t>
      </w:r>
      <w:r w:rsidR="00B9417E">
        <w:rPr>
          <w:rFonts w:ascii="Times New Roman" w:hAnsi="Times New Roman" w:cs="Times New Roman"/>
          <w:sz w:val="28"/>
          <w:szCs w:val="28"/>
        </w:rPr>
        <w:t>бюджетного учреждения Детский сад «Солнышко 2»</w:t>
      </w:r>
    </w:p>
    <w:p w14:paraId="661141F0" w14:textId="77777777" w:rsidR="00B9417E" w:rsidRDefault="00B9417E" w:rsidP="00384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0A89AB" w14:textId="77777777" w:rsidR="00B9417E" w:rsidRDefault="00B9417E" w:rsidP="00384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83EC73" w14:textId="77777777" w:rsidR="00B9417E" w:rsidRDefault="00B9417E" w:rsidP="00384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BBF1B5" w14:textId="77777777" w:rsidR="00B9417E" w:rsidRDefault="00B9417E" w:rsidP="00384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C998AF" w14:textId="77777777" w:rsidR="00B9417E" w:rsidRDefault="00B9417E" w:rsidP="00384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DDFE81" w14:textId="77777777" w:rsidR="00B9417E" w:rsidRDefault="00B9417E" w:rsidP="00384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5990BF" w14:textId="77777777" w:rsidR="00B9417E" w:rsidRDefault="00B9417E" w:rsidP="00384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37F05A" w14:textId="77777777" w:rsidR="00B9417E" w:rsidRDefault="00B9417E" w:rsidP="00384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F41A12" w14:textId="77777777" w:rsidR="00B9417E" w:rsidRDefault="00B9417E" w:rsidP="00384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D0B087" w14:textId="77777777" w:rsidR="00B9417E" w:rsidRDefault="00B9417E" w:rsidP="003849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4062F0" w14:textId="09A8DA44" w:rsidR="00B9417E" w:rsidRDefault="00B9417E" w:rsidP="00B941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введения в действие: 20.09.2023г</w:t>
      </w:r>
    </w:p>
    <w:p w14:paraId="3D264FDB" w14:textId="1373C81B" w:rsidR="00B9417E" w:rsidRDefault="00B9417E" w:rsidP="00B9417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до: 31.05.2028г</w:t>
      </w:r>
    </w:p>
    <w:p w14:paraId="5B84C714" w14:textId="77777777" w:rsidR="00B9417E" w:rsidRDefault="00B9417E" w:rsidP="00B941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CB9799" w14:textId="54499FB6" w:rsidR="00B9417E" w:rsidRPr="00B9417E" w:rsidRDefault="00B9417E" w:rsidP="00B941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Красночабанский</w:t>
      </w:r>
      <w:proofErr w:type="spellEnd"/>
    </w:p>
    <w:p w14:paraId="0FDD6803" w14:textId="77777777" w:rsidR="0038495B" w:rsidRDefault="0038495B" w:rsidP="004A5D6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618B31A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B9417E">
        <w:rPr>
          <w:rFonts w:ascii="Times New Roman" w:hAnsi="Times New Roman" w:cs="Times New Roman"/>
          <w:color w:val="000000"/>
          <w:kern w:val="0"/>
          <w:sz w:val="26"/>
          <w:szCs w:val="26"/>
        </w:rPr>
        <w:lastRenderedPageBreak/>
        <w:t>1. ОБЩИЕ ПОЛОЖЕНИЯ</w:t>
      </w:r>
    </w:p>
    <w:p w14:paraId="06E7B88A" w14:textId="4A0861CD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1.1. Настоящий Порядок и основания перевода, отчисления и восстановления обучающихся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муниципального дошкольного образовательного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бюджетного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учреждения детский сад "С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олнышко 2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" (далее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Порядок) разработан для Муниципального дошкольного образовательного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бюджетного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детский сад "С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олнышко 2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"(далее - МДОБУ) в соответствии с ст. 67 ФЗ РФ «Об образовании в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Российской Федерации», Федерального закона Российской Федерации от 27.07.2010 N 210-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ФЗ "Об организации предоставления государственных и муниципальных услуг", Устава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МДОБУ, Приказа Министерства образования и науки РФ от 28.12.2015 № 1527 "Об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утверждении Порядка и условий осуществления перевода обучающихся из одной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организации, осуществляющей образовательную деятельность по образовательным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программам дошкольного образования, в другие организации, осуществляющие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образовательную деятельность по образовательным программам соответствующих уровня и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направленности".</w:t>
      </w:r>
    </w:p>
    <w:p w14:paraId="029F2E4C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1.2. Настоящий Порядок определяет порядок и основания перевода, отчисления и</w:t>
      </w:r>
    </w:p>
    <w:p w14:paraId="2FBFDAE0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восстановления обучающихся МДОБУ.</w:t>
      </w:r>
    </w:p>
    <w:p w14:paraId="6E3C7EDE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1.3. Информацию о порядке и основания перевода, отчисления и восстановления</w:t>
      </w:r>
    </w:p>
    <w:p w14:paraId="21DC0409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обучающихся МДОБУ родители могут получить</w:t>
      </w:r>
    </w:p>
    <w:p w14:paraId="10938AA4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− путем обращения в детский сад;</w:t>
      </w:r>
    </w:p>
    <w:p w14:paraId="073A5FFE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− через информационные стенды;</w:t>
      </w:r>
    </w:p>
    <w:p w14:paraId="65813F67" w14:textId="39FF0E2A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− в устной форме по телефону 2</w:t>
      </w:r>
      <w:r w:rsidR="005D7DB4" w:rsidRPr="005D7DB4">
        <w:rPr>
          <w:rFonts w:ascii="Times New Roman" w:hAnsi="Times New Roman" w:cs="Times New Roman"/>
          <w:color w:val="000000"/>
          <w:kern w:val="0"/>
          <w:sz w:val="24"/>
          <w:szCs w:val="24"/>
        </w:rPr>
        <w:t>4-7-36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ежедневно с </w:t>
      </w:r>
      <w:r w:rsidR="005D7DB4" w:rsidRPr="005D7DB4">
        <w:rPr>
          <w:rFonts w:ascii="Times New Roman" w:hAnsi="Times New Roman" w:cs="Times New Roman"/>
          <w:color w:val="000000"/>
          <w:kern w:val="0"/>
          <w:sz w:val="24"/>
          <w:szCs w:val="24"/>
        </w:rPr>
        <w:t>08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 w:rsidR="005D7DB4">
        <w:rPr>
          <w:rFonts w:ascii="Times New Roman" w:hAnsi="Times New Roman" w:cs="Times New Roman"/>
          <w:color w:val="000000"/>
          <w:kern w:val="0"/>
          <w:sz w:val="24"/>
          <w:szCs w:val="24"/>
        </w:rPr>
        <w:t>30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до 17.</w:t>
      </w:r>
      <w:r w:rsidR="005D7DB4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0</w:t>
      </w:r>
    </w:p>
    <w:p w14:paraId="2A6A5219" w14:textId="2EBE07BF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− на личном приеме: </w:t>
      </w:r>
      <w:r w:rsidR="005D7DB4">
        <w:rPr>
          <w:rFonts w:ascii="Times New Roman" w:hAnsi="Times New Roman" w:cs="Times New Roman"/>
          <w:color w:val="000000"/>
          <w:kern w:val="0"/>
          <w:sz w:val="24"/>
          <w:szCs w:val="24"/>
        </w:rPr>
        <w:t>среда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с 14.00 до 17.00;</w:t>
      </w:r>
    </w:p>
    <w:p w14:paraId="4BDC5057" w14:textId="5D55768A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− в письменной форме через сайт МДОБУ: </w:t>
      </w:r>
      <w:hyperlink r:id="rId4" w:history="1">
        <w:r w:rsidR="005D7DB4" w:rsidRPr="00675275">
          <w:rPr>
            <w:rStyle w:val="a3"/>
            <w:rFonts w:ascii="Times New Roman" w:hAnsi="Times New Roman" w:cs="Times New Roman"/>
            <w:kern w:val="0"/>
            <w:sz w:val="24"/>
            <w:szCs w:val="24"/>
          </w:rPr>
          <w:t>http://солнышко</w:t>
        </w:r>
      </w:hyperlink>
      <w:r w:rsidR="005D7DB4">
        <w:rPr>
          <w:rFonts w:ascii="Times New Roman" w:hAnsi="Times New Roman" w:cs="Times New Roman"/>
          <w:color w:val="000081"/>
          <w:kern w:val="0"/>
          <w:sz w:val="24"/>
          <w:szCs w:val="24"/>
        </w:rPr>
        <w:t xml:space="preserve"> 24-рф</w:t>
      </w:r>
    </w:p>
    <w:p w14:paraId="5E02E97A" w14:textId="0429782B" w:rsidR="00B9417E" w:rsidRPr="005D7DB4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− электронную почту </w:t>
      </w:r>
      <w:proofErr w:type="spellStart"/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e-mail</w:t>
      </w:r>
      <w:proofErr w:type="spellEnd"/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: </w:t>
      </w:r>
      <w:proofErr w:type="spellStart"/>
      <w:r w:rsidR="005D7DB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dsadsolnschko</w:t>
      </w:r>
      <w:proofErr w:type="spellEnd"/>
      <w:r w:rsidR="005D7DB4" w:rsidRPr="005D7DB4">
        <w:rPr>
          <w:rFonts w:ascii="Times New Roman" w:hAnsi="Times New Roman" w:cs="Times New Roman"/>
          <w:color w:val="000000"/>
          <w:kern w:val="0"/>
          <w:sz w:val="24"/>
          <w:szCs w:val="24"/>
        </w:rPr>
        <w:t>2@</w:t>
      </w:r>
      <w:proofErr w:type="spellStart"/>
      <w:r w:rsidR="005D7DB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yandex</w:t>
      </w:r>
      <w:proofErr w:type="spellEnd"/>
      <w:r w:rsidR="005D7DB4" w:rsidRPr="005D7DB4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proofErr w:type="spellStart"/>
      <w:r w:rsidR="005D7DB4"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t>ru</w:t>
      </w:r>
      <w:proofErr w:type="spellEnd"/>
    </w:p>
    <w:p w14:paraId="30C3DF4A" w14:textId="77777777" w:rsidR="00B9417E" w:rsidRPr="00B9417E" w:rsidRDefault="00B9417E" w:rsidP="005D7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2. ПЕРЕВОД ОБУЧАЮЩИХСЯ</w:t>
      </w:r>
    </w:p>
    <w:p w14:paraId="42BD61DC" w14:textId="31E102CF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2.1. Перевод обучающихся в любую другую группу осуществляется в течение учебного года</w:t>
      </w:r>
      <w:r w:rsidR="005D7DB4" w:rsidRPr="005D7DB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по заявлению родителей (законных представителей) при наличии свободных мест.</w:t>
      </w:r>
    </w:p>
    <w:p w14:paraId="41F315E6" w14:textId="5866708C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2.2. Перевод обучающихся из организации, осуществляющей образовательную деятельность</w:t>
      </w:r>
      <w:r w:rsidR="005D7DB4" w:rsidRPr="005D7DB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по образовательным программам дошкольного образования, в которой он обучается (далее -МДОБУ), в которой он обучается, в другую организацию, осуществляющую</w:t>
      </w:r>
      <w:r w:rsidR="005D7DB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образовательную деятельность по образовательным программам соответствующих уровня и</w:t>
      </w:r>
      <w:r w:rsidR="005D7DB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направленности (далее - принимающая организация), в следующих случаях:</w:t>
      </w:r>
    </w:p>
    <w:p w14:paraId="6B94D404" w14:textId="18B66E48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− инициатива родителей (законных представителей) несовершеннолетнего</w:t>
      </w:r>
      <w:r w:rsidR="005D7DB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обучающегося (далее - обучающийся);</w:t>
      </w:r>
    </w:p>
    <w:p w14:paraId="4796866D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− прекращение деятельности исходной организации, аннулирования лицензии на</w:t>
      </w:r>
    </w:p>
    <w:p w14:paraId="74AFEFDE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осуществление образовательной деятельности (далее - лицензия);</w:t>
      </w:r>
    </w:p>
    <w:p w14:paraId="1C92038C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− приостановления действия лицензии исходной организации.</w:t>
      </w:r>
    </w:p>
    <w:p w14:paraId="289EDAEB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2.3. Перевод обучающихся не зависит от периода (времени) учебного года.</w:t>
      </w:r>
    </w:p>
    <w:p w14:paraId="714120AA" w14:textId="29B190B5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2.4.</w:t>
      </w:r>
      <w:r w:rsidR="005D7DB4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При переводе по инициативе родителей (законных представителей) данные лица:</w:t>
      </w:r>
    </w:p>
    <w:p w14:paraId="6A8F1BE8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− осуществляют выбор принимающей организации;</w:t>
      </w:r>
    </w:p>
    <w:p w14:paraId="2BFCAA55" w14:textId="4CEFAEDE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− обращаются в выбранную организацию с запросом о наличии свободных мес</w:t>
      </w:r>
      <w:r w:rsidR="005D7DB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т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соответствующей возрастной категории обучающегося и необходимой</w:t>
      </w:r>
      <w:r w:rsidR="005D7DB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направленности группы, в том числе с использованием информационно-телекоммуникационной сети "Интернет" (далее - сеть Интернет);</w:t>
      </w:r>
    </w:p>
    <w:p w14:paraId="26343831" w14:textId="0102B0B3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− при отсутствии свободных мест в выбранной организации обращаются в органы</w:t>
      </w:r>
      <w:r w:rsidR="005D7DB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местного самоуправления в сфере </w:t>
      </w:r>
      <w:proofErr w:type="gramStart"/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образования</w:t>
      </w:r>
      <w:proofErr w:type="gramEnd"/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соответствующего муниципального</w:t>
      </w:r>
    </w:p>
    <w:p w14:paraId="3C5C88BE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района, городского округа для определения принимающей организации из числа</w:t>
      </w:r>
    </w:p>
    <w:p w14:paraId="44F6ABCD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муниципальных образовательных организаций;</w:t>
      </w:r>
    </w:p>
    <w:p w14:paraId="3A379129" w14:textId="0DBEE9A5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− обращаются в МДОБУ с заявлением об отчислении обучающегося в связи с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переводом в принимающую организацию. Заявление о переводе может быть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направлено в форме электронного документа с использованием сети Интернет.</w:t>
      </w:r>
    </w:p>
    <w:p w14:paraId="00C8AEF6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2.4.1. На основании заявления родителей (законных представителей) обучающегося об</w:t>
      </w:r>
    </w:p>
    <w:p w14:paraId="0A08FA7F" w14:textId="48DE53EE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 xml:space="preserve">отчислении в порядке перевода МДОБУ в 3-х </w:t>
      </w:r>
      <w:proofErr w:type="spellStart"/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дневный</w:t>
      </w:r>
      <w:proofErr w:type="spellEnd"/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срок издает распорядительный акт об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отчислении обучающегося в порядке перевода с указанием принимающей организации и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выдает родителям личное дело обучающегося, которое представляется в принимающую</w:t>
      </w:r>
    </w:p>
    <w:p w14:paraId="157E9050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организацию вместе с заявлением о зачислении.</w:t>
      </w:r>
    </w:p>
    <w:p w14:paraId="33730D0D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2.4.2. При принятии решения о прекращении деятельности МДОБУ в соответствующем</w:t>
      </w:r>
    </w:p>
    <w:p w14:paraId="5FC88A35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распорядительном акте учредителя указывается принимающая организация либо перечень</w:t>
      </w:r>
    </w:p>
    <w:p w14:paraId="405E6028" w14:textId="758B4D1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принимающих организаций, в которую(</w:t>
      </w:r>
      <w:proofErr w:type="spellStart"/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ые</w:t>
      </w:r>
      <w:proofErr w:type="spellEnd"/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) будут переводиться обучающиеся на основании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письменных согласий их родителей (законных представителей) на перевод.</w:t>
      </w:r>
    </w:p>
    <w:p w14:paraId="7F9BC3FB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2.4.3. В случае прекращения своей деятельности о предстоящем переводе МДОБУ обязано</w:t>
      </w:r>
    </w:p>
    <w:p w14:paraId="0AACDD58" w14:textId="79C6F578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уведомить родителей обучающихся в письменной форме в течение 5 рабочих дней с момента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издания распорядительного акта учредителя о прекращении деятельности исходной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организации, а также разместить указанное уведомление на своем официальном сайте в сети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Интернет.</w:t>
      </w:r>
    </w:p>
    <w:p w14:paraId="24B43BA8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2.4.4. О причине необходимости перевода обучающихся МДОБУ обязано уведомить</w:t>
      </w:r>
    </w:p>
    <w:p w14:paraId="316168D5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учредителя, родителей обучающихся в письменной форме, а также разместить указанное</w:t>
      </w:r>
    </w:p>
    <w:p w14:paraId="4E193DAD" w14:textId="5F022129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уведомление на своем официальном сайте в сети Интернет: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в случае аннулирования лицензии - в течение 5 рабочих дней с момента вступления в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законную силу решения суда;</w:t>
      </w:r>
    </w:p>
    <w:p w14:paraId="395FEC04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− в случае приостановления действия лицензии - в течение 5 рабочих дней с момента</w:t>
      </w:r>
    </w:p>
    <w:p w14:paraId="2FEE2AF3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внесения в Реестр лицензий сведений, содержащих информацию о принятом</w:t>
      </w:r>
    </w:p>
    <w:p w14:paraId="5EF2696B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специализированным органом решении о приостановлении действия лицензии.</w:t>
      </w:r>
    </w:p>
    <w:p w14:paraId="7067A8DD" w14:textId="718B5A7A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2.4.5. В принимающей организации на основании переданных личных дел на обучающихся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формируются новые личные дела, включающие в том числе выписку из распорядительного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акта о зачислении в порядке перевода, соответствующие письменные согласия родителей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(законных представителей) обучающихся.</w:t>
      </w:r>
    </w:p>
    <w:p w14:paraId="03730AC5" w14:textId="299F90FE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2.4.6. Перевод воспитанников в специальные (коррекционные) дошкольные образовательные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организации компенсирующего вида, присмотра и оздоровления осуществляется только по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заключению психолого-медико- педагогической комиссии и с согласия родителей (законных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представителей).</w:t>
      </w:r>
    </w:p>
    <w:p w14:paraId="6F70C72F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2.5. Перевод воспитанников в случае прекращения деятельности МДОБУ, аннулирования</w:t>
      </w:r>
    </w:p>
    <w:p w14:paraId="549648F0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лицензии, в случае приостановления действия лицензии</w:t>
      </w:r>
    </w:p>
    <w:p w14:paraId="24790A90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2.5.</w:t>
      </w:r>
      <w:proofErr w:type="gramStart"/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1.При</w:t>
      </w:r>
      <w:proofErr w:type="gramEnd"/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принятии решения о прекращении деятельности МДОБУ в соответствующем</w:t>
      </w:r>
    </w:p>
    <w:p w14:paraId="5296F4F4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распорядительном акте учредителя указывается принимающая организация либо перечень</w:t>
      </w:r>
    </w:p>
    <w:p w14:paraId="044008CA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принимающих организаций (далее вместе - принимающая организация), в которую (</w:t>
      </w:r>
      <w:proofErr w:type="spellStart"/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ые</w:t>
      </w:r>
      <w:proofErr w:type="spellEnd"/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)</w:t>
      </w:r>
    </w:p>
    <w:p w14:paraId="279DE030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будут переводиться обучающиеся на основании письменных согласий их родителей</w:t>
      </w:r>
    </w:p>
    <w:p w14:paraId="6EAE4AC1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(законных представителей) на перевод.</w:t>
      </w:r>
    </w:p>
    <w:p w14:paraId="2F76CC98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О предстоящем переводе в случае прекращения своей деятельности МДОБУ обязано</w:t>
      </w:r>
    </w:p>
    <w:p w14:paraId="7B93AE12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уведомить родителей (законных представителей) обучающихся в письменной форме в</w:t>
      </w:r>
    </w:p>
    <w:p w14:paraId="6B89D3FC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течение 5 рабочих дней с момента издания распорядительного акта учредителя о</w:t>
      </w:r>
    </w:p>
    <w:p w14:paraId="219656AC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прекращении деятельности </w:t>
      </w:r>
      <w:proofErr w:type="gramStart"/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МДОБУ ,</w:t>
      </w:r>
      <w:proofErr w:type="gramEnd"/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а также разместить указанное уведомление на своем</w:t>
      </w:r>
    </w:p>
    <w:p w14:paraId="7825C4E5" w14:textId="320B5F9A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официальном сайте в сети Интернет.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В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случае аннулирования лицензии - в течение 5 рабочих дней с момента вступления в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законную силу решения суда;</w:t>
      </w:r>
    </w:p>
    <w:p w14:paraId="5BFF8EC2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- в случае приостановления действия лицензии - в течение 5 рабочих дней с момента</w:t>
      </w:r>
    </w:p>
    <w:p w14:paraId="76149532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внесения в Реестр лицензий сведений, содержащих информацию о принятом</w:t>
      </w:r>
    </w:p>
    <w:p w14:paraId="0EAC8E83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специализированным органом решении о приостановлении действия лицензии.</w:t>
      </w:r>
    </w:p>
    <w:p w14:paraId="0CE3E812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Данное уведомление должно содержать сроки предоставления письменных согласий</w:t>
      </w:r>
    </w:p>
    <w:p w14:paraId="1E4AC206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родителей (законных представителей) обучающихся на перевод обучающихся в</w:t>
      </w:r>
    </w:p>
    <w:p w14:paraId="35021E99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принимающую организацию.</w:t>
      </w:r>
    </w:p>
    <w:p w14:paraId="0DA9C6BB" w14:textId="76D8C866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2.5.2. О причине, влекущей за собой необходимость перевода </w:t>
      </w:r>
      <w:proofErr w:type="spellStart"/>
      <w:proofErr w:type="gramStart"/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обучающихся,МДОБУ</w:t>
      </w:r>
      <w:proofErr w:type="spellEnd"/>
      <w:proofErr w:type="gramEnd"/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обязано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уведомить учредителя, родителей (законных представителей) обучающихся в письменной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форме, а также разместить указанное уведомление на своем официальном сайте в сети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Интернет:</w:t>
      </w:r>
    </w:p>
    <w:p w14:paraId="4539AFF3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2.5.3. Учредитель, за исключением случая, указанного в пункте 12 настоящего Порядка,</w:t>
      </w:r>
    </w:p>
    <w:p w14:paraId="511FEA13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осуществляет выбор принимающей организации с использованием информации,</w:t>
      </w:r>
    </w:p>
    <w:p w14:paraId="4401227C" w14:textId="0160A310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предварительно полученной от исходной организации, о списочном составе обучающихся с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указанием возрастной категории обучающихся, направленности группы и осваиваемых ими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образовательных программ дошкольного образования.</w:t>
      </w:r>
    </w:p>
    <w:p w14:paraId="7A94D88B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2.5.4. Учредитель запрашивает выбранные им организации, осуществляющие</w:t>
      </w:r>
    </w:p>
    <w:p w14:paraId="44CF5154" w14:textId="39CB5E2D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образовательную деятельность по образовательным программам дошкольного образования, о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возможности перевода в них обучающихся.</w:t>
      </w:r>
    </w:p>
    <w:p w14:paraId="606FDA48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Руководители указанных организаций или уполномоченные ими лица должны в течение</w:t>
      </w:r>
    </w:p>
    <w:p w14:paraId="3E15E309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десяти рабочих дней с момента получения соответствующего запроса письменно</w:t>
      </w:r>
    </w:p>
    <w:p w14:paraId="68B392CE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проинформировать о возможности перевода обучающихся.</w:t>
      </w:r>
    </w:p>
    <w:p w14:paraId="4C13CE10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2.5.5. МДОБУ доводит до сведения родителей (законных представителей) обучающихся</w:t>
      </w:r>
    </w:p>
    <w:p w14:paraId="2ED524DD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полученную от учредителя информацию об организациях, реализующих образовательные</w:t>
      </w:r>
    </w:p>
    <w:p w14:paraId="41F3FF16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программы дошкольного образования, которые дали согласие на перевод обучающихся из</w:t>
      </w:r>
    </w:p>
    <w:p w14:paraId="488DCFCD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исходной организации, а также о сроках предоставления письменных согласий родителей</w:t>
      </w:r>
    </w:p>
    <w:p w14:paraId="0369B907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(законных представителей) обучающихся на перевод обучающихся в принимающую</w:t>
      </w:r>
    </w:p>
    <w:p w14:paraId="3C20B29E" w14:textId="7D3D327D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организацию. Указанная информация доводится в течение десяти рабочих дней с момента ее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получения и включает в себя: наименование принимающей организации, перечень</w:t>
      </w:r>
    </w:p>
    <w:p w14:paraId="0B079C80" w14:textId="7E7A31B9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реализуемых образовательных программ дошкольного образования, возрастную категорию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обучающихся, направленность группы, количество свободных мест.</w:t>
      </w:r>
    </w:p>
    <w:p w14:paraId="3E0B8369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2.</w:t>
      </w:r>
      <w:proofErr w:type="gramStart"/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5.6..</w:t>
      </w:r>
      <w:proofErr w:type="gramEnd"/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После получения письменных согласий родителей (законных представителей)</w:t>
      </w:r>
    </w:p>
    <w:p w14:paraId="738C2EC5" w14:textId="1E14DA24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обучающихся исходная МДОБУ издает распорядительный акт об отчислении обучающихся в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порядке перевода в принимающую организацию с указанием основания такого перевода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(прекращение деятельности исходной организации, аннулирование лицензии,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приостановление деятельности лицензии).</w:t>
      </w:r>
    </w:p>
    <w:p w14:paraId="63EB23CA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2.5.7. В случае отказа от перевода в предлагаемую принимающую организацию родители</w:t>
      </w:r>
    </w:p>
    <w:p w14:paraId="4EC8EFB2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(законные представители) обучающегося указывают об этом в письменном заявлении.</w:t>
      </w:r>
    </w:p>
    <w:p w14:paraId="0DA06E69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2.5.8. Исходная организация передает в принимающую организацию списочный состав</w:t>
      </w:r>
    </w:p>
    <w:p w14:paraId="5EB87774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обучающихся, письменные согласия родителей (законных представителей) обучающихся,</w:t>
      </w:r>
    </w:p>
    <w:p w14:paraId="65CB77A7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личные дела.</w:t>
      </w:r>
    </w:p>
    <w:p w14:paraId="49BA2BB1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2.</w:t>
      </w:r>
      <w:proofErr w:type="gramStart"/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5.9..</w:t>
      </w:r>
      <w:proofErr w:type="gramEnd"/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На основании представленных документов принимающая организация заключает</w:t>
      </w:r>
    </w:p>
    <w:p w14:paraId="2B4BC989" w14:textId="00746B2D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договор с родителями (законными представителями) обучающихся и в течение трех рабочих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дней после заключения договора издает распорядительный акт о зачислении обучающегося в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порядке перевода в связи с прекращением деятельности исходной организации,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аннулированием лицензии, приостановлением действия лицензии.</w:t>
      </w:r>
    </w:p>
    <w:p w14:paraId="157F5826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В распорядительном акте о зачислении делается запись о зачислении обучающегося в</w:t>
      </w:r>
    </w:p>
    <w:p w14:paraId="5165794E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порядке перевода с указанием исходной организации, в которой он обучался до перевода,</w:t>
      </w:r>
    </w:p>
    <w:p w14:paraId="3CEB7476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возрастной категории обучающегося и направленности группы.</w:t>
      </w:r>
    </w:p>
    <w:p w14:paraId="2FDFA584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21. В принимающей организации на основании переданных личных дел на обучающихся</w:t>
      </w:r>
    </w:p>
    <w:p w14:paraId="1D09EFAC" w14:textId="5F226C1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формируются новые личные дела, включающие в том числе выписку из распорядительного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акта о зачислении в порядке перевода, соответствующие письменные согласия родителей</w:t>
      </w:r>
      <w:r w:rsidR="000D217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(законных представителей) обучающихся.</w:t>
      </w:r>
    </w:p>
    <w:p w14:paraId="213C5E0C" w14:textId="77777777" w:rsidR="00B9417E" w:rsidRPr="00B9417E" w:rsidRDefault="00B9417E" w:rsidP="000D2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3. ОТЧИСЛЕНИЕ И ВОССТАНОВЛЕНИЕ ВОСПИТАННИКОВ</w:t>
      </w:r>
    </w:p>
    <w:p w14:paraId="23F0AD8E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3.1. Образовательные отношения прекращаются в связи с отчислением воспитанника из</w:t>
      </w:r>
    </w:p>
    <w:p w14:paraId="633EE717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МДОБУ, осуществляющего образовательную деятельность:</w:t>
      </w:r>
    </w:p>
    <w:p w14:paraId="7F345AA2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1) в связи с завершением срока обучения по освоению образовательной программы в</w:t>
      </w:r>
    </w:p>
    <w:p w14:paraId="1685EDAB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полном объеме;</w:t>
      </w:r>
    </w:p>
    <w:p w14:paraId="2AFB737E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2) досрочно по следующим основаниям:</w:t>
      </w:r>
    </w:p>
    <w:p w14:paraId="0B8A6F5C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а) по заявлению родителей (законных представителей) воспитанника, в том числе в</w:t>
      </w:r>
    </w:p>
    <w:p w14:paraId="58DED3F1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случае его перевода для продолжения освоения образовательной программы в другое</w:t>
      </w:r>
    </w:p>
    <w:p w14:paraId="7775B53D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дошкольное учреждение, осуществляющее образовательную деятельность;</w:t>
      </w:r>
    </w:p>
    <w:p w14:paraId="79B6EC8D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б) по обстоятельствам, не зависящим от воли родителей (законных представителей)</w:t>
      </w:r>
    </w:p>
    <w:p w14:paraId="799DE61D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воспитанника и Учреждения, в том числе в случае его ликвидации.</w:t>
      </w:r>
    </w:p>
    <w:p w14:paraId="3991E158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3.2. Основанием для прекращения образовательных отношений является Приказ</w:t>
      </w:r>
    </w:p>
    <w:p w14:paraId="2C7EBBB8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заведующего «Об отчислении воспитанника из МДОБУ»</w:t>
      </w:r>
    </w:p>
    <w:p w14:paraId="14F45804" w14:textId="77777777" w:rsidR="00B9417E" w:rsidRPr="00B9417E" w:rsidRDefault="00B9417E" w:rsidP="00B94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3.3. Восстановление воспитанника, ранее отчисленного из МДОБУ, осуществляется на</w:t>
      </w:r>
    </w:p>
    <w:p w14:paraId="1508B444" w14:textId="7CE14094" w:rsidR="00B9417E" w:rsidRPr="00B9417E" w:rsidRDefault="00B9417E" w:rsidP="00B9417E">
      <w:pPr>
        <w:rPr>
          <w:rFonts w:ascii="Times New Roman" w:hAnsi="Times New Roman" w:cs="Times New Roman"/>
          <w:sz w:val="28"/>
          <w:szCs w:val="28"/>
        </w:rPr>
      </w:pPr>
      <w:r w:rsidRPr="00B9417E">
        <w:rPr>
          <w:rFonts w:ascii="Times New Roman" w:hAnsi="Times New Roman" w:cs="Times New Roman"/>
          <w:color w:val="000000"/>
          <w:kern w:val="0"/>
          <w:sz w:val="24"/>
          <w:szCs w:val="24"/>
        </w:rPr>
        <w:t>основании вновь полученного направления Учредителя в МДОБУ__</w:t>
      </w:r>
    </w:p>
    <w:sectPr w:rsidR="00B9417E" w:rsidRPr="00B9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D5B"/>
    <w:rsid w:val="000D2179"/>
    <w:rsid w:val="0038495B"/>
    <w:rsid w:val="00483D5B"/>
    <w:rsid w:val="004A5D62"/>
    <w:rsid w:val="005D7DB4"/>
    <w:rsid w:val="009A6AA5"/>
    <w:rsid w:val="00B9417E"/>
    <w:rsid w:val="00D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0D47"/>
  <w15:docId w15:val="{535366B5-252B-4E4F-A012-943950C0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DB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D7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9;&#1086;&#1083;&#1085;&#1099;&#1096;&#1082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2024-01-12T05:31:00Z</dcterms:created>
  <dcterms:modified xsi:type="dcterms:W3CDTF">2024-01-12T06:57:00Z</dcterms:modified>
</cp:coreProperties>
</file>